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35" w:rsidRDefault="00041835" w:rsidP="00041835">
      <w:pPr>
        <w:pStyle w:val="Heading1"/>
        <w:ind w:left="703"/>
        <w:jc w:val="center"/>
      </w:pPr>
      <w:bookmarkStart w:id="0" w:name="_GoBack"/>
      <w:r>
        <w:t xml:space="preserve">BÀI 3: </w:t>
      </w:r>
      <w:r>
        <w:t xml:space="preserve">BẢO VỆ CHỦ QUYỀN </w:t>
      </w:r>
      <w:r>
        <w:t xml:space="preserve">LÃNH THỔ </w:t>
      </w:r>
      <w:r>
        <w:t xml:space="preserve">VÀ BIÊN GIỚI </w:t>
      </w:r>
      <w:r>
        <w:t>QUỐC GIA</w:t>
      </w:r>
    </w:p>
    <w:bookmarkEnd w:id="0"/>
    <w:p w:rsidR="00041835" w:rsidRDefault="00041835" w:rsidP="00041835">
      <w:pPr>
        <w:spacing w:after="0" w:line="384" w:lineRule="auto"/>
        <w:ind w:left="0" w:right="0" w:firstLine="708"/>
      </w:pPr>
      <w:r>
        <w:rPr>
          <w:b/>
        </w:rPr>
        <w:t xml:space="preserve">Nội dung cơ bản xây dựng và quản lý, bảo vệ biên giới quốc gia nước Cộng hoà xã hội chủ nghĩa Việt Nam. </w:t>
      </w:r>
    </w:p>
    <w:p w:rsidR="00041835" w:rsidRDefault="00041835" w:rsidP="00041835">
      <w:pPr>
        <w:numPr>
          <w:ilvl w:val="0"/>
          <w:numId w:val="1"/>
        </w:numPr>
        <w:spacing w:after="143" w:line="259" w:lineRule="auto"/>
        <w:ind w:right="0" w:hanging="288"/>
        <w:jc w:val="right"/>
      </w:pPr>
      <w:r>
        <w:t xml:space="preserve">Vị trí, ý nghĩa của việc xây dựng và quản lý, bảo vệ biên giới quốc </w:t>
      </w:r>
    </w:p>
    <w:p w:rsidR="00041835" w:rsidRDefault="00041835" w:rsidP="00041835">
      <w:pPr>
        <w:spacing w:after="129"/>
        <w:ind w:right="1"/>
      </w:pPr>
      <w:r>
        <w:t xml:space="preserve">gia: </w:t>
      </w:r>
    </w:p>
    <w:p w:rsidR="00041835" w:rsidRDefault="00041835" w:rsidP="00041835">
      <w:pPr>
        <w:spacing w:after="22" w:line="383" w:lineRule="auto"/>
        <w:ind w:left="0" w:right="1" w:firstLine="708"/>
      </w:pPr>
      <w:r>
        <w:t xml:space="preserve">Khu vực biên giới là địa bàn chiến lược về quốc phòng, an ninh của mỗi quốc gia...xây dựng, quản lý, bảo vệ biên giới quốc gia có ý nghĩa vô cùng quan trọng về chính trị, kinh tế - xã hội, an ninh, quốc phòng và đối ngoại. </w:t>
      </w:r>
    </w:p>
    <w:p w:rsidR="00041835" w:rsidRDefault="00041835" w:rsidP="00041835">
      <w:pPr>
        <w:numPr>
          <w:ilvl w:val="0"/>
          <w:numId w:val="1"/>
        </w:numPr>
        <w:spacing w:after="198" w:line="259" w:lineRule="auto"/>
        <w:ind w:right="0" w:hanging="288"/>
        <w:jc w:val="right"/>
      </w:pPr>
      <w:r>
        <w:t xml:space="preserve">Nội dung, biện pháp xây dựng và quản lý, bảo vệ biên giới quốc gia: </w:t>
      </w:r>
    </w:p>
    <w:p w:rsidR="00041835" w:rsidRDefault="00041835" w:rsidP="00041835">
      <w:pPr>
        <w:numPr>
          <w:ilvl w:val="0"/>
          <w:numId w:val="2"/>
        </w:numPr>
        <w:spacing w:line="398" w:lineRule="auto"/>
        <w:ind w:right="1" w:firstLine="708"/>
      </w:pPr>
      <w:r>
        <w:t xml:space="preserve">Xây dựng và từng bước hoàn thiện hệ thống pháp luật về quản lý, bảo vệ giới quốc gia: </w:t>
      </w:r>
    </w:p>
    <w:p w:rsidR="00041835" w:rsidRDefault="00041835" w:rsidP="00041835">
      <w:pPr>
        <w:spacing w:after="0" w:line="397" w:lineRule="auto"/>
        <w:ind w:left="0" w:right="1" w:firstLine="905"/>
      </w:pPr>
      <w:r>
        <w:t xml:space="preserve">Quản lý, bảo vệ đường biên giới quốc gia, hệ thống dấu hiệu mốc giới; đấu tranh ngăn chặn các hành vi xâm phạm lãnh thổ, biên giới , vượt biên, vượt biển và các vi phạm khác xảy ra ở khu vực giới. </w:t>
      </w:r>
    </w:p>
    <w:p w:rsidR="00041835" w:rsidRDefault="00041835" w:rsidP="00041835">
      <w:pPr>
        <w:numPr>
          <w:ilvl w:val="0"/>
          <w:numId w:val="2"/>
        </w:numPr>
        <w:ind w:right="1" w:firstLine="708"/>
      </w:pPr>
      <w:r>
        <w:t xml:space="preserve">Xây dựng khu vực biên giới vững mạnh toàn diện: </w:t>
      </w:r>
    </w:p>
    <w:p w:rsidR="00041835" w:rsidRDefault="00041835" w:rsidP="00041835">
      <w:pPr>
        <w:numPr>
          <w:ilvl w:val="0"/>
          <w:numId w:val="2"/>
        </w:numPr>
        <w:spacing w:after="0" w:line="398" w:lineRule="auto"/>
        <w:ind w:right="1" w:firstLine="708"/>
      </w:pPr>
      <w:r>
        <w:t xml:space="preserve">Xây dựng nền biên phòng toàn dân, thế trận biên phòng toàn dân vững mạnh để quản lý, bảo vệ giới quốc gia </w:t>
      </w:r>
    </w:p>
    <w:p w:rsidR="00041835" w:rsidRDefault="00041835" w:rsidP="00041835">
      <w:pPr>
        <w:numPr>
          <w:ilvl w:val="0"/>
          <w:numId w:val="2"/>
        </w:numPr>
        <w:spacing w:after="0" w:line="378" w:lineRule="auto"/>
        <w:ind w:right="1" w:firstLine="708"/>
      </w:pPr>
      <w:r>
        <w:t xml:space="preserve">Vận động quần chúng nhân dân ở khu vực biên giới tham gia tự quản đường biên, mốc quốc giới; bảo vệ an ninh trật tự khu vực biên giới , biển, đảo của Tổ quốc </w:t>
      </w:r>
    </w:p>
    <w:p w:rsidR="00041835" w:rsidRDefault="00041835" w:rsidP="00041835">
      <w:pPr>
        <w:spacing w:after="14" w:line="375" w:lineRule="auto"/>
        <w:ind w:left="-15" w:right="0" w:firstLine="708"/>
      </w:pPr>
      <w:r>
        <w:rPr>
          <w:b/>
          <w:color w:val="194FBD"/>
        </w:rPr>
        <w:t>Câu 6 trang 43 GDQP 11:</w:t>
      </w:r>
      <w:r>
        <w:rPr>
          <w:color w:val="194FBD"/>
        </w:rPr>
        <w:t xml:space="preserve"> Trách nhiệm của công dân trong xây dựng và quản lí, bảo vệ biên giới quốc gia. </w:t>
      </w:r>
    </w:p>
    <w:p w:rsidR="00041835" w:rsidRDefault="00041835" w:rsidP="00041835">
      <w:pPr>
        <w:spacing w:after="199" w:line="259" w:lineRule="auto"/>
        <w:ind w:left="718" w:right="0"/>
      </w:pPr>
      <w:r>
        <w:rPr>
          <w:b/>
        </w:rPr>
        <w:lastRenderedPageBreak/>
        <w:t xml:space="preserve">Trách nhiệm của công dân: </w:t>
      </w:r>
    </w:p>
    <w:p w:rsidR="00041835" w:rsidRDefault="00041835" w:rsidP="00041835">
      <w:pPr>
        <w:numPr>
          <w:ilvl w:val="0"/>
          <w:numId w:val="2"/>
        </w:numPr>
        <w:spacing w:after="30" w:line="378" w:lineRule="auto"/>
        <w:ind w:right="1" w:firstLine="708"/>
      </w:pPr>
      <w:r>
        <w:t xml:space="preserve">Mọi công dân Việt Nam có trách nhiệm và nghĩa vụ bảo vệ biên giới quốc gia của nước Cộng hoà xã hội chủ nghĩa Việt Nam, xây dựng khu vực biên giới, giữ gìn an ninh, trật tự an toàn xã hội ở khu vực biên giới. </w:t>
      </w:r>
    </w:p>
    <w:p w:rsidR="00041835" w:rsidRDefault="00041835" w:rsidP="00041835">
      <w:pPr>
        <w:numPr>
          <w:ilvl w:val="0"/>
          <w:numId w:val="2"/>
        </w:numPr>
        <w:spacing w:after="31" w:line="377" w:lineRule="auto"/>
        <w:ind w:right="1" w:firstLine="708"/>
      </w:pPr>
      <w:r>
        <w:t xml:space="preserve">Trước hết công dân phải nhận thức rõ nghĩa vụ, trách nhiệm bảo vệ chủ quyền lãnh thổ, biên giới quốc gia; Chấp hành nghiêm hiến pháp, pháp luật của Nhà nước </w:t>
      </w:r>
    </w:p>
    <w:p w:rsidR="00041835" w:rsidRDefault="00041835" w:rsidP="00041835">
      <w:pPr>
        <w:numPr>
          <w:ilvl w:val="0"/>
          <w:numId w:val="2"/>
        </w:numPr>
        <w:spacing w:after="2" w:line="397" w:lineRule="auto"/>
        <w:ind w:right="1" w:firstLine="708"/>
      </w:pPr>
      <w:r>
        <w:t xml:space="preserve">Thực hiện nghiêm luật quốc phòng, luật nghĩa vụ quân sự, luật biên giới; tuyệt đối trung thành với tổ quốc, </w:t>
      </w:r>
    </w:p>
    <w:p w:rsidR="00041835" w:rsidRDefault="00041835" w:rsidP="00041835">
      <w:pPr>
        <w:numPr>
          <w:ilvl w:val="0"/>
          <w:numId w:val="2"/>
        </w:numPr>
        <w:spacing w:after="28" w:line="378" w:lineRule="auto"/>
        <w:ind w:right="1" w:firstLine="708"/>
      </w:pPr>
      <w:r>
        <w:t xml:space="preserve">Làm tròn nghĩa vụ quân sự, thực hiện nghiêm các nhiệm vụ quân sự, quốc phòng, sẵn sàng nhận và hoàn thành các nhiệm vụ được giao; cảnh giác với mọi âm mưu phá hoại của các thế lực thù địch. </w:t>
      </w:r>
    </w:p>
    <w:p w:rsidR="00041835" w:rsidRDefault="00041835" w:rsidP="00041835">
      <w:pPr>
        <w:ind w:left="718" w:right="1"/>
      </w:pPr>
      <w:r>
        <w:t xml:space="preserve"> Trách nhiệm của học sinh </w:t>
      </w:r>
    </w:p>
    <w:p w:rsidR="00041835" w:rsidRDefault="00041835" w:rsidP="00041835">
      <w:pPr>
        <w:numPr>
          <w:ilvl w:val="0"/>
          <w:numId w:val="2"/>
        </w:numPr>
        <w:spacing w:line="398" w:lineRule="auto"/>
        <w:ind w:right="1" w:firstLine="708"/>
      </w:pPr>
      <w:r>
        <w:t xml:space="preserve">Học tập nâng cao trình độ nhận thức về mọi mặt, hiểu biết sâu sắc về truyền thống dựng nước, giữ nước của dân tộc. </w:t>
      </w:r>
    </w:p>
    <w:p w:rsidR="00041835" w:rsidRDefault="00041835" w:rsidP="00041835">
      <w:pPr>
        <w:spacing w:after="2" w:line="397" w:lineRule="auto"/>
        <w:ind w:left="0" w:right="1" w:firstLine="893"/>
      </w:pPr>
      <w:r>
        <w:t xml:space="preserve">Xây dựng, củng cố lòng yêu nước, lòng tự hào dân tộc, ý chí tự lập tự cường, nâng cao ý thức bảo vệ tổ quốc. </w:t>
      </w:r>
    </w:p>
    <w:p w:rsidR="00041835" w:rsidRDefault="00041835" w:rsidP="00041835">
      <w:pPr>
        <w:numPr>
          <w:ilvl w:val="0"/>
          <w:numId w:val="2"/>
        </w:numPr>
        <w:spacing w:after="0" w:line="398" w:lineRule="auto"/>
        <w:ind w:right="1" w:firstLine="708"/>
      </w:pPr>
      <w:r>
        <w:t xml:space="preserve">Tích cực học tập kiến thức quốc phòng –an ninh, sẵn sàng nhận và hoàn thành các nhiệm vụ quốc phòng. </w:t>
      </w:r>
    </w:p>
    <w:p w:rsidR="00041835" w:rsidRDefault="00041835" w:rsidP="00041835">
      <w:pPr>
        <w:spacing w:after="32" w:line="377" w:lineRule="auto"/>
        <w:ind w:left="0" w:right="1" w:firstLine="708"/>
      </w:pPr>
      <w:r>
        <w:t xml:space="preserve">-Tích cực tham gia các phong của đoàn thanh niên cộng sản Hồ Chí Minh, phong trào mùa hè xanh, phong trào thanh niên tình nguyện hướng về vùng sâu, vùng xa, biên giới hải đảo. </w:t>
      </w:r>
    </w:p>
    <w:p w:rsidR="00E8034A" w:rsidRDefault="00E8034A"/>
    <w:sectPr w:rsidR="00E8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86D12"/>
    <w:multiLevelType w:val="hybridMultilevel"/>
    <w:tmpl w:val="1270C9C2"/>
    <w:lvl w:ilvl="0" w:tplc="C69E1F36">
      <w:start w:val="1"/>
      <w:numFmt w:val="lowerLetter"/>
      <w:lvlText w:val="%1."/>
      <w:lvlJc w:val="left"/>
      <w:pPr>
        <w:ind w:left="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BC8D518">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F20552">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C2A31EC">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0D488AE">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C8DA44">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12F168">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CCA6D82">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2041EDA">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77E321CE"/>
    <w:multiLevelType w:val="hybridMultilevel"/>
    <w:tmpl w:val="32B824A0"/>
    <w:lvl w:ilvl="0" w:tplc="97949F6A">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BEC7296">
      <w:start w:val="1"/>
      <w:numFmt w:val="bullet"/>
      <w:lvlText w:val="o"/>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33C4FDE">
      <w:start w:val="1"/>
      <w:numFmt w:val="bullet"/>
      <w:lvlText w:val="▪"/>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BDAD062">
      <w:start w:val="1"/>
      <w:numFmt w:val="bullet"/>
      <w:lvlText w:val="•"/>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0B697F0">
      <w:start w:val="1"/>
      <w:numFmt w:val="bullet"/>
      <w:lvlText w:val="o"/>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CC86F18">
      <w:start w:val="1"/>
      <w:numFmt w:val="bullet"/>
      <w:lvlText w:val="▪"/>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7B0134A">
      <w:start w:val="1"/>
      <w:numFmt w:val="bullet"/>
      <w:lvlText w:val="•"/>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71E8A16">
      <w:start w:val="1"/>
      <w:numFmt w:val="bullet"/>
      <w:lvlText w:val="o"/>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34EC32">
      <w:start w:val="1"/>
      <w:numFmt w:val="bullet"/>
      <w:lvlText w:val="▪"/>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35"/>
    <w:rsid w:val="00041835"/>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0813"/>
  <w15:chartTrackingRefBased/>
  <w15:docId w15:val="{D6DB46E8-77AD-4541-B5F3-51EC1A04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35"/>
    <w:pPr>
      <w:spacing w:after="186" w:line="269" w:lineRule="auto"/>
      <w:ind w:left="10" w:right="7" w:hanging="10"/>
      <w:jc w:val="both"/>
    </w:pPr>
    <w:rPr>
      <w:rFonts w:eastAsia="Times New Roman"/>
      <w:color w:val="000000"/>
      <w:sz w:val="30"/>
      <w:szCs w:val="22"/>
    </w:rPr>
  </w:style>
  <w:style w:type="paragraph" w:styleId="Heading1">
    <w:name w:val="heading 1"/>
    <w:next w:val="Normal"/>
    <w:link w:val="Heading1Char"/>
    <w:uiPriority w:val="9"/>
    <w:unhideWhenUsed/>
    <w:qFormat/>
    <w:rsid w:val="00041835"/>
    <w:pPr>
      <w:keepNext/>
      <w:keepLines/>
      <w:spacing w:after="197"/>
      <w:ind w:left="437" w:hanging="10"/>
      <w:outlineLvl w:val="0"/>
    </w:pPr>
    <w:rPr>
      <w:rFonts w:eastAsia="Times New Roman"/>
      <w:b/>
      <w:color w:val="FF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835"/>
    <w:rPr>
      <w:rFonts w:eastAsia="Times New Roman"/>
      <w:b/>
      <w:color w:val="FF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2021-10-24T09:24:00Z</dcterms:created>
  <dcterms:modified xsi:type="dcterms:W3CDTF">2021-10-24T09:25:00Z</dcterms:modified>
</cp:coreProperties>
</file>